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0BC" w:rsidRPr="007A6487" w:rsidRDefault="006B30BC" w:rsidP="006B30BC">
      <w:pPr>
        <w:widowControl/>
        <w:jc w:val="left"/>
        <w:rPr>
          <w:rFonts w:ascii="仿宋" w:eastAsia="仿宋" w:hAnsi="仿宋" w:cs="TTF46827ACtCID-WinCharSetFFFF-H"/>
          <w:kern w:val="0"/>
          <w:sz w:val="32"/>
          <w:szCs w:val="32"/>
        </w:rPr>
      </w:pPr>
      <w:r w:rsidRPr="007A6487">
        <w:rPr>
          <w:rFonts w:ascii="仿宋" w:eastAsia="仿宋" w:hAnsi="仿宋" w:cs="TTF46827ACtCID-WinCharSetFFFF-H" w:hint="eastAsia"/>
          <w:kern w:val="0"/>
          <w:sz w:val="32"/>
          <w:szCs w:val="32"/>
        </w:rPr>
        <w:t>附件2</w:t>
      </w:r>
    </w:p>
    <w:p w:rsidR="006B30BC" w:rsidRPr="007A6487" w:rsidRDefault="006B30BC" w:rsidP="006B30BC">
      <w:pPr>
        <w:widowControl/>
        <w:jc w:val="center"/>
        <w:rPr>
          <w:rFonts w:ascii="Times New Roman" w:eastAsia="方正小标宋简体" w:hAnsi="Times New Roman"/>
          <w:b/>
          <w:bCs/>
          <w:kern w:val="0"/>
          <w:sz w:val="44"/>
          <w:szCs w:val="44"/>
        </w:rPr>
      </w:pPr>
    </w:p>
    <w:p w:rsidR="006B30BC" w:rsidRPr="007A6487" w:rsidRDefault="006B30BC" w:rsidP="006B30BC">
      <w:pPr>
        <w:spacing w:line="640" w:lineRule="exact"/>
        <w:jc w:val="center"/>
        <w:rPr>
          <w:rFonts w:ascii="宋体" w:hAnsi="宋体"/>
          <w:b/>
          <w:bCs/>
          <w:w w:val="95"/>
          <w:kern w:val="0"/>
          <w:sz w:val="44"/>
          <w:szCs w:val="44"/>
        </w:rPr>
      </w:pPr>
      <w:r w:rsidRPr="007A6487">
        <w:rPr>
          <w:rFonts w:ascii="宋体" w:hAnsi="宋体"/>
          <w:b/>
          <w:bCs/>
          <w:w w:val="95"/>
          <w:kern w:val="0"/>
          <w:sz w:val="44"/>
          <w:szCs w:val="44"/>
        </w:rPr>
        <w:t>201</w:t>
      </w:r>
      <w:r w:rsidRPr="007A6487">
        <w:rPr>
          <w:rFonts w:ascii="宋体" w:hAnsi="宋体" w:hint="eastAsia"/>
          <w:b/>
          <w:bCs/>
          <w:w w:val="95"/>
          <w:kern w:val="0"/>
          <w:sz w:val="44"/>
          <w:szCs w:val="44"/>
        </w:rPr>
        <w:t>9</w:t>
      </w:r>
      <w:r w:rsidRPr="007A6487">
        <w:rPr>
          <w:rFonts w:ascii="宋体" w:hAnsi="宋体"/>
          <w:b/>
          <w:bCs/>
          <w:w w:val="95"/>
          <w:kern w:val="0"/>
          <w:sz w:val="44"/>
          <w:szCs w:val="44"/>
        </w:rPr>
        <w:t>年江苏省研究生</w:t>
      </w:r>
      <w:r w:rsidRPr="007A6487">
        <w:rPr>
          <w:rFonts w:ascii="宋体" w:hAnsi="宋体" w:hint="eastAsia"/>
          <w:b/>
          <w:bCs/>
          <w:w w:val="95"/>
          <w:kern w:val="0"/>
          <w:sz w:val="44"/>
          <w:szCs w:val="44"/>
        </w:rPr>
        <w:t>教育改革</w:t>
      </w:r>
    </w:p>
    <w:p w:rsidR="006B30BC" w:rsidRPr="007A6487" w:rsidRDefault="006B30BC" w:rsidP="006B30BC">
      <w:pPr>
        <w:spacing w:line="640" w:lineRule="exact"/>
        <w:jc w:val="center"/>
        <w:rPr>
          <w:rFonts w:ascii="宋体" w:hAnsi="宋体"/>
          <w:b/>
          <w:bCs/>
          <w:w w:val="95"/>
          <w:kern w:val="0"/>
          <w:sz w:val="44"/>
          <w:szCs w:val="44"/>
        </w:rPr>
      </w:pPr>
      <w:r w:rsidRPr="007A6487">
        <w:rPr>
          <w:rFonts w:ascii="宋体" w:hAnsi="宋体" w:hint="eastAsia"/>
          <w:b/>
          <w:bCs/>
          <w:w w:val="95"/>
          <w:kern w:val="0"/>
          <w:sz w:val="44"/>
          <w:szCs w:val="44"/>
        </w:rPr>
        <w:t>成果奖申报办法</w:t>
      </w:r>
    </w:p>
    <w:p w:rsidR="006B30BC" w:rsidRPr="007A6487" w:rsidRDefault="006B30BC" w:rsidP="006B30BC">
      <w:pPr>
        <w:spacing w:line="540" w:lineRule="exact"/>
        <w:ind w:firstLineChars="200" w:firstLine="640"/>
        <w:rPr>
          <w:rFonts w:ascii="Times New Roman" w:eastAsia="仿宋_GB2312" w:hAnsi="Times New Roman"/>
          <w:sz w:val="32"/>
          <w:szCs w:val="32"/>
        </w:rPr>
      </w:pP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sz w:val="32"/>
          <w:szCs w:val="32"/>
        </w:rPr>
        <w:t>为充分调动我省广大教师及教育管理者从事研究生教育工作的积极性、主动性和创造性，深化研究生教育改革，促进研究生培养质量的持续提高，积极发挥优秀成果的示范、辐射作用，鼓励在研究生教育教学实践工作中开拓创新、做出突出贡献、取得显著成效的集体和个人</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2</w:t>
      </w:r>
      <w:r w:rsidRPr="007A6487">
        <w:rPr>
          <w:rFonts w:ascii="Times New Roman" w:eastAsia="仿宋_GB2312" w:hAnsi="Times New Roman"/>
          <w:sz w:val="32"/>
          <w:szCs w:val="32"/>
        </w:rPr>
        <w:t>019</w:t>
      </w:r>
      <w:r w:rsidRPr="007A6487">
        <w:rPr>
          <w:rFonts w:ascii="Times New Roman" w:eastAsia="仿宋_GB2312" w:hAnsi="Times New Roman" w:hint="eastAsia"/>
          <w:sz w:val="32"/>
          <w:szCs w:val="32"/>
        </w:rPr>
        <w:t>年</w:t>
      </w:r>
      <w:r>
        <w:rPr>
          <w:rFonts w:ascii="Times New Roman" w:eastAsia="仿宋_GB2312" w:hAnsi="Times New Roman" w:hint="eastAsia"/>
          <w:sz w:val="32"/>
          <w:szCs w:val="32"/>
        </w:rPr>
        <w:t>继续开展</w:t>
      </w:r>
      <w:r w:rsidRPr="007A6487">
        <w:rPr>
          <w:rFonts w:ascii="Times New Roman" w:eastAsia="仿宋_GB2312" w:hAnsi="Times New Roman"/>
          <w:sz w:val="32"/>
          <w:szCs w:val="32"/>
        </w:rPr>
        <w:t>江苏省研究生教育改革成果</w:t>
      </w:r>
      <w:r w:rsidRPr="007A6487">
        <w:rPr>
          <w:rFonts w:ascii="Times New Roman" w:eastAsia="仿宋_GB2312" w:hAnsi="Times New Roman" w:hint="eastAsia"/>
          <w:sz w:val="32"/>
          <w:szCs w:val="32"/>
        </w:rPr>
        <w:t>奖</w:t>
      </w:r>
      <w:r w:rsidRPr="007A6487">
        <w:rPr>
          <w:rFonts w:ascii="Times New Roman" w:eastAsia="仿宋_GB2312" w:hAnsi="Times New Roman"/>
          <w:sz w:val="32"/>
          <w:szCs w:val="32"/>
        </w:rPr>
        <w:t>评选</w:t>
      </w:r>
      <w:r>
        <w:rPr>
          <w:rFonts w:ascii="Times New Roman" w:eastAsia="仿宋_GB2312" w:hAnsi="Times New Roman" w:hint="eastAsia"/>
          <w:sz w:val="32"/>
          <w:szCs w:val="32"/>
        </w:rPr>
        <w:t>工作</w:t>
      </w:r>
      <w:r w:rsidRPr="007A6487">
        <w:rPr>
          <w:rFonts w:ascii="Times New Roman" w:eastAsia="仿宋_GB2312" w:hAnsi="Times New Roman"/>
          <w:sz w:val="32"/>
          <w:szCs w:val="32"/>
        </w:rPr>
        <w:t>。</w:t>
      </w:r>
    </w:p>
    <w:p w:rsidR="006B30BC" w:rsidRPr="007A6487" w:rsidRDefault="006B30BC" w:rsidP="006B30BC">
      <w:pPr>
        <w:snapToGrid w:val="0"/>
        <w:spacing w:line="640" w:lineRule="exact"/>
        <w:ind w:left="640"/>
        <w:rPr>
          <w:rFonts w:ascii="Times New Roman" w:eastAsia="黑体" w:hAnsi="Times New Roman"/>
          <w:sz w:val="32"/>
          <w:szCs w:val="32"/>
        </w:rPr>
      </w:pPr>
      <w:r w:rsidRPr="007A6487">
        <w:rPr>
          <w:rFonts w:ascii="Times New Roman" w:eastAsia="黑体" w:hAnsi="Times New Roman" w:hint="eastAsia"/>
          <w:sz w:val="32"/>
          <w:szCs w:val="32"/>
        </w:rPr>
        <w:t>一、</w:t>
      </w:r>
      <w:r w:rsidRPr="007A6487">
        <w:rPr>
          <w:rFonts w:ascii="Times New Roman" w:eastAsia="黑体" w:hAnsi="Times New Roman"/>
          <w:sz w:val="32"/>
          <w:szCs w:val="32"/>
        </w:rPr>
        <w:t>奖项设置</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1</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设特等奖</w:t>
      </w:r>
      <w:r w:rsidRPr="007A6487">
        <w:rPr>
          <w:rFonts w:ascii="Times New Roman" w:eastAsia="仿宋_GB2312" w:hAnsi="Times New Roman"/>
          <w:sz w:val="32"/>
          <w:szCs w:val="32"/>
        </w:rPr>
        <w:t>1</w:t>
      </w:r>
      <w:r w:rsidRPr="007A6487">
        <w:rPr>
          <w:rFonts w:ascii="Times New Roman" w:eastAsia="仿宋_GB2312" w:hAnsi="Times New Roman"/>
          <w:sz w:val="32"/>
          <w:szCs w:val="32"/>
        </w:rPr>
        <w:t>项、一等奖</w:t>
      </w:r>
      <w:r w:rsidRPr="007A6487">
        <w:rPr>
          <w:rFonts w:ascii="Times New Roman" w:eastAsia="仿宋_GB2312" w:hAnsi="Times New Roman"/>
          <w:sz w:val="32"/>
          <w:szCs w:val="32"/>
        </w:rPr>
        <w:t>8</w:t>
      </w:r>
      <w:r w:rsidRPr="007A6487">
        <w:rPr>
          <w:rFonts w:ascii="Times New Roman" w:eastAsia="仿宋_GB2312" w:hAnsi="Times New Roman"/>
          <w:sz w:val="32"/>
          <w:szCs w:val="32"/>
        </w:rPr>
        <w:t>项</w:t>
      </w:r>
      <w:r w:rsidRPr="007A6487">
        <w:rPr>
          <w:rFonts w:ascii="Times New Roman" w:eastAsia="仿宋_GB2312" w:hAnsi="Times New Roman" w:hint="eastAsia"/>
          <w:sz w:val="32"/>
          <w:szCs w:val="32"/>
        </w:rPr>
        <w:t>、</w:t>
      </w:r>
      <w:r w:rsidRPr="007A6487">
        <w:rPr>
          <w:rFonts w:ascii="Times New Roman" w:eastAsia="仿宋_GB2312" w:hAnsi="Times New Roman"/>
          <w:sz w:val="32"/>
          <w:szCs w:val="32"/>
        </w:rPr>
        <w:t>二等奖</w:t>
      </w:r>
      <w:r w:rsidRPr="007A6487">
        <w:rPr>
          <w:rFonts w:ascii="Times New Roman" w:eastAsia="仿宋_GB2312" w:hAnsi="Times New Roman"/>
          <w:sz w:val="32"/>
          <w:szCs w:val="32"/>
        </w:rPr>
        <w:t>15</w:t>
      </w:r>
      <w:r w:rsidRPr="007A6487">
        <w:rPr>
          <w:rFonts w:ascii="Times New Roman" w:eastAsia="仿宋_GB2312" w:hAnsi="Times New Roman"/>
          <w:sz w:val="32"/>
          <w:szCs w:val="32"/>
        </w:rPr>
        <w:t>项。上一等级奖项的空缺名额可移至下一等级奖项使用。</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2</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省级财政对特等奖给予奖补经费</w:t>
      </w:r>
      <w:r w:rsidRPr="007A6487">
        <w:rPr>
          <w:rFonts w:ascii="Times New Roman" w:eastAsia="仿宋_GB2312" w:hAnsi="Times New Roman"/>
          <w:sz w:val="32"/>
          <w:szCs w:val="32"/>
        </w:rPr>
        <w:t>10</w:t>
      </w:r>
      <w:r w:rsidRPr="007A6487">
        <w:rPr>
          <w:rFonts w:ascii="Times New Roman" w:eastAsia="仿宋_GB2312" w:hAnsi="Times New Roman"/>
          <w:sz w:val="32"/>
          <w:szCs w:val="32"/>
        </w:rPr>
        <w:t>万元，对一等奖每项给予奖补经费</w:t>
      </w:r>
      <w:r w:rsidRPr="007A6487">
        <w:rPr>
          <w:rFonts w:ascii="Times New Roman" w:eastAsia="仿宋_GB2312" w:hAnsi="Times New Roman"/>
          <w:sz w:val="32"/>
          <w:szCs w:val="32"/>
        </w:rPr>
        <w:t>5</w:t>
      </w:r>
      <w:r w:rsidRPr="007A6487">
        <w:rPr>
          <w:rFonts w:ascii="Times New Roman" w:eastAsia="仿宋_GB2312" w:hAnsi="Times New Roman"/>
          <w:sz w:val="32"/>
          <w:szCs w:val="32"/>
        </w:rPr>
        <w:t>万元，对二等奖每项给予奖补经费</w:t>
      </w:r>
      <w:r w:rsidRPr="007A6487">
        <w:rPr>
          <w:rFonts w:ascii="Times New Roman" w:eastAsia="仿宋_GB2312" w:hAnsi="Times New Roman"/>
          <w:sz w:val="32"/>
          <w:szCs w:val="32"/>
        </w:rPr>
        <w:t>2</w:t>
      </w:r>
      <w:r w:rsidRPr="007A6487">
        <w:rPr>
          <w:rFonts w:ascii="Times New Roman" w:eastAsia="仿宋_GB2312" w:hAnsi="Times New Roman"/>
          <w:sz w:val="32"/>
          <w:szCs w:val="32"/>
        </w:rPr>
        <w:t>万元。</w:t>
      </w:r>
    </w:p>
    <w:p w:rsidR="006B30BC" w:rsidRPr="007A6487" w:rsidRDefault="006B30BC" w:rsidP="006B30BC">
      <w:pPr>
        <w:snapToGrid w:val="0"/>
        <w:spacing w:line="640" w:lineRule="exact"/>
        <w:ind w:left="640"/>
        <w:rPr>
          <w:rFonts w:ascii="Times New Roman" w:eastAsia="黑体" w:hAnsi="Times New Roman"/>
          <w:sz w:val="32"/>
          <w:szCs w:val="32"/>
        </w:rPr>
      </w:pPr>
      <w:r w:rsidRPr="007A6487">
        <w:rPr>
          <w:rFonts w:ascii="Times New Roman" w:eastAsia="黑体" w:hAnsi="Times New Roman" w:hint="eastAsia"/>
          <w:sz w:val="32"/>
          <w:szCs w:val="32"/>
        </w:rPr>
        <w:t>二、</w:t>
      </w:r>
      <w:r w:rsidRPr="007A6487">
        <w:rPr>
          <w:rFonts w:ascii="Times New Roman" w:eastAsia="黑体" w:hAnsi="Times New Roman"/>
          <w:sz w:val="32"/>
          <w:szCs w:val="32"/>
        </w:rPr>
        <w:t>申报对象</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sz w:val="32"/>
          <w:szCs w:val="32"/>
        </w:rPr>
        <w:t>凡在江苏省内从事研究生教育工作的单位和个人，在研究生教育教学实践中取得突出成就的，均可申报。</w:t>
      </w:r>
    </w:p>
    <w:p w:rsidR="006B30BC" w:rsidRPr="007A6487" w:rsidRDefault="006B30BC" w:rsidP="006B30BC">
      <w:pPr>
        <w:snapToGrid w:val="0"/>
        <w:spacing w:line="640" w:lineRule="exact"/>
        <w:ind w:firstLineChars="200" w:firstLine="640"/>
        <w:rPr>
          <w:rFonts w:ascii="Times New Roman" w:eastAsia="黑体" w:hAnsi="Times New Roman"/>
          <w:sz w:val="32"/>
          <w:szCs w:val="32"/>
        </w:rPr>
      </w:pPr>
      <w:r w:rsidRPr="007A6487">
        <w:rPr>
          <w:rFonts w:ascii="Times New Roman" w:eastAsia="黑体" w:hAnsi="Times New Roman" w:hint="eastAsia"/>
          <w:sz w:val="32"/>
          <w:szCs w:val="32"/>
        </w:rPr>
        <w:t>三、</w:t>
      </w:r>
      <w:r w:rsidRPr="007A6487">
        <w:rPr>
          <w:rFonts w:ascii="Times New Roman" w:eastAsia="黑体" w:hAnsi="Times New Roman"/>
          <w:sz w:val="32"/>
          <w:szCs w:val="32"/>
        </w:rPr>
        <w:t>申报条件</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1</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申请者应当主持并直接参与成果的方案设计、论证、研究和实践过程，并做出主要贡献，取得实际效果。</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lastRenderedPageBreak/>
        <w:t>2</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成果应在研究生培养模式改革、质量保障机制等方面取得显著成效，经过教育教学实践检验，得到社会和专家的广泛认可。</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sz w:val="32"/>
          <w:szCs w:val="32"/>
        </w:rPr>
        <w:t>特等奖成果应当在研究生教育教学实践上有重大创新，在教育改革实践中取得特别重大突破，对提高教育质量、实现培养目标有突出贡献，在全国产生重大影响。成果应经过两年以上的实践检验。</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sz w:val="32"/>
          <w:szCs w:val="32"/>
        </w:rPr>
        <w:t>一等奖成果应当在研究生教育教学实践上有创新，对教育改革实践有重大示范作用，对提高教育质量、实现培养目标产生重大成效，在全国或者省（市、区）域内产生较大影响。成果应经过两年以上的实践检验。</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sz w:val="32"/>
          <w:szCs w:val="32"/>
        </w:rPr>
        <w:t>二等奖成果应当在研究生教育实践的某一方面有重大突破，对提高教育质量、实现培养目标产生显著成效。成果应经过两年以上的实践检验。</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3</w:t>
      </w:r>
      <w:r w:rsidRPr="007A6487">
        <w:rPr>
          <w:rFonts w:ascii="Times New Roman" w:eastAsia="仿宋_GB2312" w:hAnsi="Times New Roman"/>
          <w:sz w:val="32"/>
          <w:szCs w:val="32"/>
        </w:rPr>
        <w:t xml:space="preserve">. </w:t>
      </w:r>
      <w:r w:rsidRPr="007A6487">
        <w:rPr>
          <w:rFonts w:ascii="Times New Roman" w:eastAsia="仿宋_GB2312" w:hAnsi="Times New Roman" w:hint="eastAsia"/>
          <w:sz w:val="32"/>
          <w:szCs w:val="32"/>
        </w:rPr>
        <w:t>成果权属有异议的不得申报。全部或部分成果已获得已过本奖或更高级别教学成果奖的，不能重复申报本奖。一经查实，将撤销其参评资格，并取消其下届参评资格，追究相应责任；已获奖者取消其获奖资格并予以公布。</w:t>
      </w:r>
    </w:p>
    <w:p w:rsidR="006B30BC" w:rsidRPr="007A6487" w:rsidRDefault="006B30BC" w:rsidP="006B30BC">
      <w:pPr>
        <w:snapToGrid w:val="0"/>
        <w:spacing w:line="640" w:lineRule="exact"/>
        <w:ind w:left="640"/>
        <w:rPr>
          <w:rFonts w:ascii="Times New Roman" w:eastAsia="黑体" w:hAnsi="Times New Roman"/>
          <w:sz w:val="32"/>
          <w:szCs w:val="32"/>
        </w:rPr>
      </w:pPr>
      <w:r w:rsidRPr="007A6487">
        <w:rPr>
          <w:rFonts w:ascii="Times New Roman" w:eastAsia="黑体" w:hAnsi="Times New Roman" w:hint="eastAsia"/>
          <w:sz w:val="32"/>
          <w:szCs w:val="32"/>
        </w:rPr>
        <w:t>四、</w:t>
      </w:r>
      <w:r w:rsidRPr="007A6487">
        <w:rPr>
          <w:rFonts w:ascii="Times New Roman" w:eastAsia="黑体" w:hAnsi="Times New Roman"/>
          <w:sz w:val="32"/>
          <w:szCs w:val="32"/>
        </w:rPr>
        <w:t>申报限额</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1</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申请教育改革成果应由成果持有单位或者个人通过单位推荐向省教育厅提出申请，博士学位授予单位（含国立特</w:t>
      </w:r>
      <w:r w:rsidRPr="007A6487">
        <w:rPr>
          <w:rFonts w:ascii="Times New Roman" w:eastAsia="仿宋_GB2312" w:hAnsi="Times New Roman"/>
          <w:sz w:val="32"/>
          <w:szCs w:val="32"/>
        </w:rPr>
        <w:lastRenderedPageBreak/>
        <w:t>需）推荐申请的项目不超过</w:t>
      </w:r>
      <w:r w:rsidRPr="007A6487">
        <w:rPr>
          <w:rFonts w:ascii="Times New Roman" w:eastAsia="仿宋_GB2312" w:hAnsi="Times New Roman"/>
          <w:sz w:val="32"/>
          <w:szCs w:val="32"/>
        </w:rPr>
        <w:t>2</w:t>
      </w:r>
      <w:r w:rsidRPr="007A6487">
        <w:rPr>
          <w:rFonts w:ascii="Times New Roman" w:eastAsia="仿宋_GB2312" w:hAnsi="Times New Roman"/>
          <w:sz w:val="32"/>
          <w:szCs w:val="32"/>
        </w:rPr>
        <w:t>项，硕士学位授予单位（含国立特需和省立特需）推荐申请的项目一般不超过</w:t>
      </w:r>
      <w:r w:rsidRPr="007A6487">
        <w:rPr>
          <w:rFonts w:ascii="Times New Roman" w:eastAsia="仿宋_GB2312" w:hAnsi="Times New Roman"/>
          <w:sz w:val="32"/>
          <w:szCs w:val="32"/>
        </w:rPr>
        <w:t>1</w:t>
      </w:r>
      <w:r w:rsidRPr="007A6487">
        <w:rPr>
          <w:rFonts w:ascii="Times New Roman" w:eastAsia="仿宋_GB2312" w:hAnsi="Times New Roman"/>
          <w:sz w:val="32"/>
          <w:szCs w:val="32"/>
        </w:rPr>
        <w:t>项。</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2</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成果由两个以上单位或者个人共同完成的，可以联合申请教育改革成果评选。联合申请的成果，计入第一申请单位申报推荐限额。</w:t>
      </w:r>
    </w:p>
    <w:p w:rsidR="006B30BC" w:rsidRPr="007A6487" w:rsidRDefault="006B30BC" w:rsidP="006B30BC">
      <w:pPr>
        <w:numPr>
          <w:ilvl w:val="0"/>
          <w:numId w:val="1"/>
        </w:numPr>
        <w:snapToGrid w:val="0"/>
        <w:spacing w:line="640" w:lineRule="exact"/>
        <w:ind w:left="1430"/>
        <w:rPr>
          <w:rFonts w:ascii="Times New Roman" w:eastAsia="黑体" w:hAnsi="Times New Roman"/>
          <w:sz w:val="32"/>
          <w:szCs w:val="32"/>
        </w:rPr>
      </w:pPr>
      <w:r w:rsidRPr="007A6487">
        <w:rPr>
          <w:rFonts w:ascii="Times New Roman" w:eastAsia="黑体" w:hAnsi="Times New Roman"/>
          <w:sz w:val="32"/>
          <w:szCs w:val="32"/>
        </w:rPr>
        <w:t>申报与评审</w:t>
      </w:r>
      <w:r w:rsidRPr="007A6487">
        <w:rPr>
          <w:rFonts w:ascii="Times New Roman" w:eastAsia="黑体" w:hAnsi="Times New Roman" w:hint="eastAsia"/>
          <w:sz w:val="32"/>
          <w:szCs w:val="32"/>
        </w:rPr>
        <w:t>要求</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1</w:t>
      </w:r>
      <w:r w:rsidRPr="007A6487">
        <w:rPr>
          <w:rFonts w:ascii="Times New Roman" w:eastAsia="仿宋_GB2312" w:hAnsi="Times New Roman"/>
          <w:sz w:val="32"/>
          <w:szCs w:val="32"/>
        </w:rPr>
        <w:t xml:space="preserve">. </w:t>
      </w:r>
      <w:r w:rsidRPr="007A6487">
        <w:rPr>
          <w:rFonts w:ascii="Times New Roman" w:eastAsia="仿宋_GB2312" w:hAnsi="Times New Roman" w:hint="eastAsia"/>
          <w:sz w:val="32"/>
          <w:szCs w:val="32"/>
        </w:rPr>
        <w:t>各</w:t>
      </w:r>
      <w:r w:rsidRPr="007A6487">
        <w:rPr>
          <w:rFonts w:ascii="Times New Roman" w:eastAsia="仿宋_GB2312" w:hAnsi="Times New Roman"/>
          <w:sz w:val="32"/>
          <w:szCs w:val="32"/>
        </w:rPr>
        <w:t>研究生培养单位按照要求，组织开展教育改革成果</w:t>
      </w:r>
      <w:r w:rsidRPr="007A6487">
        <w:rPr>
          <w:rFonts w:ascii="Times New Roman" w:eastAsia="仿宋_GB2312" w:hAnsi="Times New Roman"/>
          <w:kern w:val="0"/>
          <w:sz w:val="32"/>
          <w:szCs w:val="32"/>
        </w:rPr>
        <w:t>评选</w:t>
      </w:r>
      <w:r w:rsidRPr="007A6487">
        <w:rPr>
          <w:rFonts w:ascii="Times New Roman" w:eastAsia="仿宋_GB2312" w:hAnsi="Times New Roman"/>
          <w:sz w:val="32"/>
          <w:szCs w:val="32"/>
        </w:rPr>
        <w:t>申报工作。推荐申报名单须在全校范围公示至少</w:t>
      </w:r>
      <w:r w:rsidRPr="007A6487">
        <w:rPr>
          <w:rFonts w:ascii="Times New Roman" w:eastAsia="仿宋_GB2312" w:hAnsi="Times New Roman"/>
          <w:sz w:val="32"/>
          <w:szCs w:val="32"/>
        </w:rPr>
        <w:t>5</w:t>
      </w:r>
      <w:r w:rsidRPr="007A6487">
        <w:rPr>
          <w:rFonts w:ascii="Times New Roman" w:eastAsia="仿宋_GB2312" w:hAnsi="Times New Roman"/>
          <w:sz w:val="32"/>
          <w:szCs w:val="32"/>
        </w:rPr>
        <w:t>个工作日，公示无异议后，由培养单位统一报送</w:t>
      </w:r>
      <w:r w:rsidRPr="007A6487">
        <w:rPr>
          <w:rFonts w:ascii="Times New Roman" w:eastAsia="仿宋_GB2312" w:hAnsi="Times New Roman" w:hint="eastAsia"/>
          <w:sz w:val="32"/>
          <w:szCs w:val="32"/>
        </w:rPr>
        <w:t>。</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2</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申请单位统一提交</w:t>
      </w:r>
      <w:r w:rsidRPr="007A6487">
        <w:rPr>
          <w:rFonts w:ascii="Times New Roman" w:eastAsia="仿宋_GB2312" w:hAnsi="Times New Roman" w:hint="eastAsia"/>
          <w:sz w:val="32"/>
          <w:szCs w:val="32"/>
        </w:rPr>
        <w:t>以下</w:t>
      </w:r>
      <w:r w:rsidRPr="007A6487">
        <w:rPr>
          <w:rFonts w:ascii="Times New Roman" w:eastAsia="仿宋_GB2312" w:hAnsi="Times New Roman"/>
          <w:sz w:val="32"/>
          <w:szCs w:val="32"/>
        </w:rPr>
        <w:t>材料：</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1</w:t>
      </w:r>
      <w:r w:rsidRPr="007A6487">
        <w:rPr>
          <w:rFonts w:ascii="Times New Roman" w:eastAsia="仿宋_GB2312" w:hAnsi="Times New Roman" w:hint="eastAsia"/>
          <w:sz w:val="32"/>
          <w:szCs w:val="32"/>
        </w:rPr>
        <w:t>）</w:t>
      </w:r>
      <w:r w:rsidRPr="007A6487">
        <w:rPr>
          <w:rFonts w:ascii="Times New Roman" w:eastAsia="仿宋_GB2312" w:hAnsi="Times New Roman"/>
          <w:sz w:val="32"/>
          <w:szCs w:val="32"/>
        </w:rPr>
        <w:t>《江苏省</w:t>
      </w:r>
      <w:r w:rsidRPr="007A6487">
        <w:rPr>
          <w:rFonts w:ascii="Times New Roman" w:eastAsia="仿宋_GB2312" w:hAnsi="Times New Roman"/>
          <w:kern w:val="0"/>
          <w:sz w:val="32"/>
          <w:szCs w:val="32"/>
        </w:rPr>
        <w:t>研究生教育改革成果评选申报书》</w:t>
      </w:r>
      <w:r w:rsidRPr="007A6487">
        <w:rPr>
          <w:rFonts w:ascii="Times New Roman" w:eastAsia="仿宋_GB2312" w:hAnsi="Times New Roman" w:hint="eastAsia"/>
          <w:kern w:val="0"/>
          <w:sz w:val="32"/>
          <w:szCs w:val="32"/>
        </w:rPr>
        <w:t>（含附件材料</w:t>
      </w:r>
      <w:r w:rsidRPr="007A6487">
        <w:rPr>
          <w:rFonts w:ascii="Times New Roman" w:eastAsia="仿宋_GB2312" w:hAnsi="Times New Roman" w:hint="eastAsia"/>
          <w:sz w:val="32"/>
          <w:szCs w:val="32"/>
        </w:rPr>
        <w:t>）纸质版</w:t>
      </w:r>
      <w:r w:rsidRPr="007A6487">
        <w:rPr>
          <w:rFonts w:ascii="Times New Roman" w:eastAsia="仿宋_GB2312" w:hAnsi="Times New Roman" w:hint="eastAsia"/>
          <w:sz w:val="32"/>
          <w:szCs w:val="32"/>
        </w:rPr>
        <w:t xml:space="preserve"> 2</w:t>
      </w:r>
      <w:r w:rsidRPr="007A6487">
        <w:rPr>
          <w:rFonts w:ascii="Times New Roman" w:eastAsia="仿宋_GB2312" w:hAnsi="Times New Roman"/>
          <w:sz w:val="32"/>
          <w:szCs w:val="32"/>
        </w:rPr>
        <w:t xml:space="preserve"> </w:t>
      </w:r>
      <w:r w:rsidRPr="007A6487">
        <w:rPr>
          <w:rFonts w:ascii="Times New Roman" w:eastAsia="仿宋_GB2312" w:hAnsi="Times New Roman" w:hint="eastAsia"/>
          <w:sz w:val="32"/>
          <w:szCs w:val="32"/>
        </w:rPr>
        <w:t>份及电子文档（盖章版</w:t>
      </w:r>
      <w:r w:rsidRPr="007A6487">
        <w:rPr>
          <w:rFonts w:ascii="Times New Roman" w:eastAsia="仿宋_GB2312" w:hAnsi="Times New Roman" w:hint="eastAsia"/>
          <w:sz w:val="32"/>
          <w:szCs w:val="32"/>
        </w:rPr>
        <w:t>PDF</w:t>
      </w:r>
      <w:r w:rsidRPr="007A6487">
        <w:rPr>
          <w:rFonts w:ascii="Times New Roman" w:eastAsia="仿宋_GB2312" w:hAnsi="Times New Roman" w:hint="eastAsia"/>
          <w:sz w:val="32"/>
          <w:szCs w:val="32"/>
        </w:rPr>
        <w:t>，命名规则：</w:t>
      </w:r>
      <w:r w:rsidRPr="007A6487">
        <w:rPr>
          <w:rFonts w:ascii="Times New Roman" w:eastAsia="仿宋_GB2312" w:hAnsi="Times New Roman" w:hint="eastAsia"/>
          <w:sz w:val="32"/>
          <w:szCs w:val="32"/>
        </w:rPr>
        <w:t>J</w:t>
      </w:r>
      <w:r w:rsidRPr="007A6487">
        <w:rPr>
          <w:rFonts w:ascii="Times New Roman" w:eastAsia="仿宋_GB2312" w:hAnsi="Times New Roman" w:hint="eastAsia"/>
          <w:sz w:val="32"/>
          <w:szCs w:val="32"/>
        </w:rPr>
        <w:t>单位代码</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单位名称</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成果名称。例如“</w:t>
      </w:r>
      <w:r w:rsidRPr="007A6487">
        <w:rPr>
          <w:rFonts w:ascii="Times New Roman" w:eastAsia="仿宋_GB2312" w:hAnsi="Times New Roman" w:hint="eastAsia"/>
          <w:sz w:val="32"/>
          <w:szCs w:val="32"/>
        </w:rPr>
        <w:t>J</w:t>
      </w:r>
      <w:r w:rsidRPr="007A6487">
        <w:rPr>
          <w:rFonts w:ascii="Times New Roman" w:eastAsia="仿宋_GB2312" w:hAnsi="Times New Roman"/>
          <w:sz w:val="32"/>
          <w:szCs w:val="32"/>
        </w:rPr>
        <w:t>10284</w:t>
      </w:r>
      <w:r w:rsidRPr="007A6487">
        <w:rPr>
          <w:rFonts w:ascii="Times New Roman" w:eastAsia="仿宋_GB2312" w:hAnsi="Times New Roman" w:hint="eastAsia"/>
          <w:sz w:val="32"/>
          <w:szCs w:val="32"/>
        </w:rPr>
        <w:t>南京大学</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科教融合培养土木工程领军人才的创新与实践”），并请将所有推荐评选申报书压缩为一个文件包（命名规则：</w:t>
      </w:r>
      <w:r w:rsidRPr="007A6487">
        <w:rPr>
          <w:rFonts w:ascii="Times New Roman" w:eastAsia="仿宋_GB2312" w:hAnsi="Times New Roman" w:hint="eastAsia"/>
          <w:sz w:val="32"/>
          <w:szCs w:val="32"/>
        </w:rPr>
        <w:t>J</w:t>
      </w:r>
      <w:r w:rsidRPr="007A6487">
        <w:rPr>
          <w:rFonts w:ascii="Times New Roman" w:eastAsia="仿宋_GB2312" w:hAnsi="Times New Roman" w:hint="eastAsia"/>
          <w:sz w:val="32"/>
          <w:szCs w:val="32"/>
        </w:rPr>
        <w:t>单位代码</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单位名称。例如“</w:t>
      </w:r>
      <w:r w:rsidRPr="007A6487">
        <w:rPr>
          <w:rFonts w:ascii="Times New Roman" w:eastAsia="仿宋_GB2312" w:hAnsi="Times New Roman" w:hint="eastAsia"/>
          <w:sz w:val="32"/>
          <w:szCs w:val="32"/>
        </w:rPr>
        <w:t>J</w:t>
      </w:r>
      <w:r w:rsidRPr="007A6487">
        <w:rPr>
          <w:rFonts w:ascii="Times New Roman" w:eastAsia="仿宋_GB2312" w:hAnsi="Times New Roman"/>
          <w:sz w:val="32"/>
          <w:szCs w:val="32"/>
        </w:rPr>
        <w:t>10284</w:t>
      </w:r>
      <w:r w:rsidRPr="007A6487">
        <w:rPr>
          <w:rFonts w:ascii="Times New Roman" w:eastAsia="仿宋_GB2312" w:hAnsi="Times New Roman" w:hint="eastAsia"/>
          <w:sz w:val="32"/>
          <w:szCs w:val="32"/>
        </w:rPr>
        <w:t>南京大学</w:t>
      </w:r>
      <w:r w:rsidRPr="007A6487">
        <w:rPr>
          <w:rFonts w:ascii="Times New Roman" w:eastAsia="仿宋_GB2312" w:hAnsi="Times New Roman"/>
          <w:sz w:val="32"/>
          <w:szCs w:val="32"/>
        </w:rPr>
        <w:t>”</w:t>
      </w:r>
      <w:r w:rsidRPr="007A6487">
        <w:rPr>
          <w:rFonts w:ascii="Times New Roman" w:eastAsia="仿宋_GB2312" w:hAnsi="Times New Roman" w:hint="eastAsia"/>
          <w:sz w:val="32"/>
          <w:szCs w:val="32"/>
        </w:rPr>
        <w:t>）发送</w:t>
      </w:r>
      <w:r w:rsidRPr="007A6487">
        <w:rPr>
          <w:rFonts w:ascii="Times New Roman" w:eastAsia="仿宋_GB2312" w:hAnsi="Times New Roman"/>
          <w:sz w:val="32"/>
          <w:szCs w:val="32"/>
        </w:rPr>
        <w:t>。</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2</w:t>
      </w:r>
      <w:r w:rsidRPr="007A6487">
        <w:rPr>
          <w:rFonts w:ascii="Times New Roman" w:eastAsia="仿宋_GB2312" w:hAnsi="Times New Roman" w:hint="eastAsia"/>
          <w:sz w:val="32"/>
          <w:szCs w:val="32"/>
        </w:rPr>
        <w:t>）</w:t>
      </w:r>
      <w:r w:rsidRPr="007A6487">
        <w:rPr>
          <w:rFonts w:ascii="Times New Roman" w:eastAsia="仿宋_GB2312" w:hAnsi="Times New Roman"/>
          <w:sz w:val="32"/>
          <w:szCs w:val="32"/>
        </w:rPr>
        <w:t>《江苏省研究生教育改革成果申报汇总表》</w:t>
      </w:r>
      <w:r w:rsidRPr="007A6487">
        <w:rPr>
          <w:rFonts w:ascii="Times New Roman" w:eastAsia="仿宋_GB2312" w:hAnsi="Times New Roman" w:hint="eastAsia"/>
          <w:sz w:val="32"/>
          <w:szCs w:val="32"/>
        </w:rPr>
        <w:t>纸质版</w:t>
      </w:r>
      <w:r w:rsidRPr="007A6487">
        <w:rPr>
          <w:rFonts w:ascii="Times New Roman" w:eastAsia="仿宋_GB2312" w:hAnsi="Times New Roman"/>
          <w:sz w:val="32"/>
          <w:szCs w:val="32"/>
        </w:rPr>
        <w:t>1</w:t>
      </w:r>
      <w:r w:rsidRPr="007A6487">
        <w:rPr>
          <w:rFonts w:ascii="Times New Roman" w:eastAsia="仿宋_GB2312" w:hAnsi="Times New Roman"/>
          <w:sz w:val="32"/>
          <w:szCs w:val="32"/>
        </w:rPr>
        <w:t>份</w:t>
      </w:r>
      <w:r w:rsidRPr="007A6487">
        <w:rPr>
          <w:rFonts w:ascii="Times New Roman" w:eastAsia="仿宋_GB2312" w:hAnsi="Times New Roman" w:hint="eastAsia"/>
          <w:sz w:val="32"/>
          <w:szCs w:val="32"/>
        </w:rPr>
        <w:t>。</w:t>
      </w:r>
    </w:p>
    <w:p w:rsidR="006B30BC" w:rsidRPr="007A6487" w:rsidRDefault="006B30BC" w:rsidP="006B30BC">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3</w:t>
      </w:r>
      <w:r w:rsidRPr="007A6487">
        <w:rPr>
          <w:rFonts w:ascii="Times New Roman" w:eastAsia="仿宋_GB2312" w:hAnsi="Times New Roman" w:hint="eastAsia"/>
          <w:sz w:val="32"/>
          <w:szCs w:val="32"/>
        </w:rPr>
        <w:t>）</w:t>
      </w:r>
      <w:r w:rsidRPr="007A6487">
        <w:rPr>
          <w:rFonts w:ascii="Times New Roman" w:eastAsia="仿宋_GB2312" w:hAnsi="Times New Roman"/>
          <w:sz w:val="32"/>
          <w:szCs w:val="32"/>
        </w:rPr>
        <w:t>《江苏省研究生教育改革成果申报信息表》电子文档</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Excel</w:t>
      </w:r>
      <w:r w:rsidRPr="007A6487">
        <w:rPr>
          <w:rFonts w:ascii="Times New Roman" w:eastAsia="仿宋_GB2312" w:hAnsi="Times New Roman" w:hint="eastAsia"/>
          <w:sz w:val="32"/>
          <w:szCs w:val="32"/>
        </w:rPr>
        <w:t>，命名规则：</w:t>
      </w:r>
      <w:r w:rsidRPr="007A6487">
        <w:rPr>
          <w:rFonts w:ascii="Times New Roman" w:eastAsia="仿宋_GB2312" w:hAnsi="Times New Roman" w:hint="eastAsia"/>
          <w:sz w:val="32"/>
          <w:szCs w:val="32"/>
        </w:rPr>
        <w:t>JX</w:t>
      </w:r>
      <w:r w:rsidRPr="007A6487">
        <w:rPr>
          <w:rFonts w:ascii="Times New Roman" w:eastAsia="仿宋_GB2312" w:hAnsi="Times New Roman" w:hint="eastAsia"/>
          <w:sz w:val="32"/>
          <w:szCs w:val="32"/>
        </w:rPr>
        <w:t>单位代码</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单位名称）。</w:t>
      </w:r>
    </w:p>
    <w:p w:rsidR="006B30BC" w:rsidRPr="007A6487" w:rsidRDefault="006B30BC" w:rsidP="006B30BC">
      <w:pPr>
        <w:snapToGrid w:val="0"/>
        <w:spacing w:line="620" w:lineRule="exact"/>
        <w:ind w:firstLineChars="1050" w:firstLine="3360"/>
        <w:rPr>
          <w:rFonts w:ascii="Times New Roman" w:eastAsia="仿宋_GB2312" w:hAnsi="Times New Roman"/>
          <w:sz w:val="32"/>
          <w:szCs w:val="32"/>
        </w:rPr>
      </w:pPr>
    </w:p>
    <w:p w:rsidR="006B30BC" w:rsidRPr="007A6487" w:rsidRDefault="006B30BC" w:rsidP="006B30BC">
      <w:pPr>
        <w:snapToGrid w:val="0"/>
        <w:spacing w:line="640" w:lineRule="exact"/>
        <w:ind w:firstLineChars="200" w:firstLine="640"/>
        <w:jc w:val="left"/>
        <w:rPr>
          <w:rFonts w:ascii="Times New Roman" w:eastAsia="仿宋_GB2312" w:hAnsi="Times New Roman"/>
          <w:sz w:val="32"/>
          <w:szCs w:val="32"/>
        </w:rPr>
      </w:pPr>
      <w:r w:rsidRPr="007A6487">
        <w:rPr>
          <w:rFonts w:ascii="仿宋_GB2312" w:eastAsia="仿宋_GB2312" w:hAnsi="黑体" w:hint="eastAsia"/>
          <w:sz w:val="32"/>
          <w:szCs w:val="32"/>
        </w:rPr>
        <w:lastRenderedPageBreak/>
        <w:t>附件：</w:t>
      </w:r>
      <w:r w:rsidRPr="007A6487">
        <w:rPr>
          <w:rFonts w:ascii="Times New Roman" w:eastAsia="仿宋_GB2312" w:hAnsi="Times New Roman" w:hint="eastAsia"/>
          <w:sz w:val="32"/>
          <w:szCs w:val="32"/>
        </w:rPr>
        <w:t>2-1</w:t>
      </w:r>
      <w:r w:rsidRPr="007A6487">
        <w:rPr>
          <w:rFonts w:ascii="Times New Roman" w:eastAsia="仿宋_GB2312" w:hAnsi="Times New Roman"/>
          <w:sz w:val="32"/>
          <w:szCs w:val="32"/>
        </w:rPr>
        <w:t>江苏省研究生教育改革成果</w:t>
      </w:r>
      <w:r w:rsidRPr="007A6487">
        <w:rPr>
          <w:rFonts w:ascii="Times New Roman" w:eastAsia="仿宋_GB2312" w:hAnsi="Times New Roman" w:hint="eastAsia"/>
          <w:sz w:val="32"/>
          <w:szCs w:val="32"/>
        </w:rPr>
        <w:t>奖</w:t>
      </w:r>
      <w:r w:rsidRPr="007A6487">
        <w:rPr>
          <w:rFonts w:ascii="Times New Roman" w:eastAsia="仿宋_GB2312" w:hAnsi="Times New Roman"/>
          <w:sz w:val="32"/>
          <w:szCs w:val="32"/>
        </w:rPr>
        <w:t>申报书</w:t>
      </w:r>
    </w:p>
    <w:p w:rsidR="006B30BC" w:rsidRPr="007A6487" w:rsidRDefault="006B30BC" w:rsidP="006B30BC">
      <w:pPr>
        <w:snapToGrid w:val="0"/>
        <w:spacing w:line="640" w:lineRule="exact"/>
        <w:ind w:firstLineChars="500" w:firstLine="1600"/>
        <w:jc w:val="left"/>
        <w:rPr>
          <w:rFonts w:ascii="Times New Roman" w:eastAsia="仿宋_GB2312" w:hAnsi="Times New Roman"/>
          <w:sz w:val="32"/>
          <w:szCs w:val="32"/>
        </w:rPr>
      </w:pPr>
      <w:r w:rsidRPr="007A6487">
        <w:rPr>
          <w:rFonts w:ascii="Times New Roman" w:eastAsia="仿宋_GB2312" w:hAnsi="Times New Roman" w:hint="eastAsia"/>
          <w:sz w:val="32"/>
          <w:szCs w:val="32"/>
        </w:rPr>
        <w:t>2-2</w:t>
      </w:r>
      <w:r w:rsidRPr="007A6487">
        <w:rPr>
          <w:rFonts w:ascii="Times New Roman" w:eastAsia="仿宋_GB2312" w:hAnsi="Times New Roman"/>
          <w:sz w:val="32"/>
          <w:szCs w:val="32"/>
        </w:rPr>
        <w:t>江苏省研究生教育改革成果</w:t>
      </w:r>
      <w:r w:rsidRPr="007A6487">
        <w:rPr>
          <w:rFonts w:ascii="Times New Roman" w:eastAsia="仿宋_GB2312" w:hAnsi="Times New Roman" w:hint="eastAsia"/>
          <w:sz w:val="32"/>
          <w:szCs w:val="32"/>
        </w:rPr>
        <w:t>奖</w:t>
      </w:r>
      <w:r w:rsidRPr="007A6487">
        <w:rPr>
          <w:rFonts w:ascii="Times New Roman" w:eastAsia="仿宋_GB2312" w:hAnsi="Times New Roman"/>
          <w:sz w:val="32"/>
          <w:szCs w:val="32"/>
        </w:rPr>
        <w:t>申报汇总表</w:t>
      </w:r>
    </w:p>
    <w:p w:rsidR="006B30BC" w:rsidRPr="007A6487" w:rsidRDefault="006B30BC" w:rsidP="006B30BC">
      <w:pPr>
        <w:snapToGrid w:val="0"/>
        <w:spacing w:line="640" w:lineRule="exact"/>
        <w:ind w:firstLineChars="500" w:firstLine="1600"/>
        <w:jc w:val="left"/>
        <w:rPr>
          <w:rFonts w:ascii="Times New Roman" w:eastAsia="仿宋_GB2312" w:hAnsi="Times New Roman"/>
          <w:sz w:val="32"/>
          <w:szCs w:val="32"/>
        </w:rPr>
      </w:pPr>
      <w:r w:rsidRPr="007A6487">
        <w:rPr>
          <w:rFonts w:ascii="Times New Roman" w:eastAsia="仿宋_GB2312" w:hAnsi="Times New Roman" w:hint="eastAsia"/>
          <w:sz w:val="32"/>
          <w:szCs w:val="32"/>
        </w:rPr>
        <w:t>2-3</w:t>
      </w:r>
      <w:r w:rsidRPr="007A6487">
        <w:rPr>
          <w:rFonts w:ascii="Times New Roman" w:eastAsia="仿宋_GB2312" w:hAnsi="Times New Roman" w:hint="eastAsia"/>
          <w:sz w:val="32"/>
          <w:szCs w:val="32"/>
        </w:rPr>
        <w:t>江苏省研究生教育改革成果申报信息表</w:t>
      </w:r>
    </w:p>
    <w:p w:rsidR="00D244DF" w:rsidRPr="009141AC" w:rsidRDefault="00D244DF" w:rsidP="009141AC">
      <w:pPr>
        <w:spacing w:line="600" w:lineRule="exact"/>
        <w:rPr>
          <w:rFonts w:ascii="宋体" w:hAnsi="Times New Roman" w:hint="eastAsia"/>
          <w:b/>
          <w:bCs/>
          <w:sz w:val="44"/>
          <w:szCs w:val="44"/>
        </w:rPr>
      </w:pPr>
      <w:bookmarkStart w:id="0" w:name="_GoBack"/>
      <w:bookmarkEnd w:id="0"/>
    </w:p>
    <w:sectPr w:rsidR="00D244DF" w:rsidRPr="009141AC" w:rsidSect="009141AC">
      <w:footerReference w:type="even" r:id="rId7"/>
      <w:pgSz w:w="11906" w:h="16838"/>
      <w:pgMar w:top="1440" w:right="1701"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E4E" w:rsidRDefault="00745E4E">
      <w:r>
        <w:separator/>
      </w:r>
    </w:p>
  </w:endnote>
  <w:endnote w:type="continuationSeparator" w:id="0">
    <w:p w:rsidR="00745E4E" w:rsidRDefault="00745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TTF46827ACtCID-WinCharSetFFFF-H">
    <w:altName w:val="微软雅黑"/>
    <w:panose1 w:val="00000000000000000000"/>
    <w:charset w:val="86"/>
    <w:family w:val="auto"/>
    <w:notTrueType/>
    <w:pitch w:val="default"/>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AE6" w:rsidRDefault="006B30BC">
    <w:pPr>
      <w:pStyle w:val="a3"/>
      <w:framePr w:h="0" w:wrap="around" w:vAnchor="text" w:hAnchor="margin" w:xAlign="center" w:y="1"/>
      <w:rPr>
        <w:rStyle w:val="a5"/>
      </w:rPr>
    </w:pPr>
    <w:r>
      <w:fldChar w:fldCharType="begin"/>
    </w:r>
    <w:r>
      <w:rPr>
        <w:rStyle w:val="a5"/>
      </w:rPr>
      <w:instrText xml:space="preserve">PAGE  </w:instrText>
    </w:r>
    <w:r>
      <w:fldChar w:fldCharType="end"/>
    </w:r>
  </w:p>
  <w:p w:rsidR="00F43AE6" w:rsidRDefault="00745E4E">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E4E" w:rsidRDefault="00745E4E">
      <w:r>
        <w:separator/>
      </w:r>
    </w:p>
  </w:footnote>
  <w:footnote w:type="continuationSeparator" w:id="0">
    <w:p w:rsidR="00745E4E" w:rsidRDefault="00745E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DE2E6F"/>
    <w:multiLevelType w:val="hybridMultilevel"/>
    <w:tmpl w:val="B30C5176"/>
    <w:lvl w:ilvl="0" w:tplc="7234B66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B9D37FA"/>
    <w:multiLevelType w:val="hybridMultilevel"/>
    <w:tmpl w:val="EB66498A"/>
    <w:lvl w:ilvl="0" w:tplc="A488895E">
      <w:start w:val="1"/>
      <w:numFmt w:val="japaneseCounting"/>
      <w:lvlText w:val="%1、"/>
      <w:lvlJc w:val="left"/>
      <w:pPr>
        <w:ind w:left="1360" w:hanging="720"/>
      </w:pPr>
      <w:rPr>
        <w:rFonts w:hint="default"/>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30BC"/>
    <w:rsid w:val="00382E46"/>
    <w:rsid w:val="006B30BC"/>
    <w:rsid w:val="00745E4E"/>
    <w:rsid w:val="009141AC"/>
    <w:rsid w:val="00AF4000"/>
    <w:rsid w:val="00D24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25DA"/>
  <w15:docId w15:val="{DBD11839-B546-4691-917C-C22C56CC4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0B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B30BC"/>
    <w:pPr>
      <w:tabs>
        <w:tab w:val="center" w:pos="4153"/>
        <w:tab w:val="right" w:pos="8306"/>
      </w:tabs>
      <w:snapToGrid w:val="0"/>
      <w:jc w:val="left"/>
    </w:pPr>
    <w:rPr>
      <w:rFonts w:ascii="Times New Roman" w:hAnsi="Times New Roman"/>
      <w:sz w:val="18"/>
      <w:szCs w:val="18"/>
    </w:rPr>
  </w:style>
  <w:style w:type="character" w:customStyle="1" w:styleId="Char">
    <w:name w:val="页脚 Char"/>
    <w:basedOn w:val="a0"/>
    <w:uiPriority w:val="99"/>
    <w:semiHidden/>
    <w:rsid w:val="006B30BC"/>
    <w:rPr>
      <w:rFonts w:ascii="Calibri" w:eastAsia="宋体" w:hAnsi="Calibri" w:cs="Times New Roman"/>
      <w:sz w:val="18"/>
      <w:szCs w:val="18"/>
    </w:rPr>
  </w:style>
  <w:style w:type="character" w:customStyle="1" w:styleId="a4">
    <w:name w:val="页脚 字符"/>
    <w:link w:val="a3"/>
    <w:uiPriority w:val="99"/>
    <w:rsid w:val="006B30BC"/>
    <w:rPr>
      <w:rFonts w:ascii="Times New Roman" w:eastAsia="宋体" w:hAnsi="Times New Roman" w:cs="Times New Roman"/>
      <w:sz w:val="18"/>
      <w:szCs w:val="18"/>
    </w:rPr>
  </w:style>
  <w:style w:type="character" w:styleId="a5">
    <w:name w:val="page number"/>
    <w:rsid w:val="006B30BC"/>
  </w:style>
  <w:style w:type="paragraph" w:styleId="a6">
    <w:name w:val="header"/>
    <w:basedOn w:val="a"/>
    <w:link w:val="a7"/>
    <w:uiPriority w:val="99"/>
    <w:unhideWhenUsed/>
    <w:rsid w:val="009141A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141A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206</Words>
  <Characters>1177</Characters>
  <Application>Microsoft Office Word</Application>
  <DocSecurity>0</DocSecurity>
  <Lines>9</Lines>
  <Paragraphs>2</Paragraphs>
  <ScaleCrop>false</ScaleCrop>
  <Company>微软中国</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yjs</cp:lastModifiedBy>
  <cp:revision>2</cp:revision>
  <dcterms:created xsi:type="dcterms:W3CDTF">2018-11-23T06:41:00Z</dcterms:created>
  <dcterms:modified xsi:type="dcterms:W3CDTF">2018-11-29T02:56:00Z</dcterms:modified>
</cp:coreProperties>
</file>